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F1" w:rsidRPr="00971315" w:rsidRDefault="00A321C4">
      <w:pPr>
        <w:widowControl/>
        <w:spacing w:line="480" w:lineRule="auto"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 w:rsidRPr="00971315">
        <w:rPr>
          <w:rFonts w:ascii="Arial" w:hAnsi="Arial" w:cs="Arial" w:hint="eastAsia"/>
          <w:b/>
          <w:bCs/>
          <w:kern w:val="0"/>
          <w:sz w:val="36"/>
          <w:szCs w:val="36"/>
        </w:rPr>
        <w:t>舟山市</w:t>
      </w:r>
      <w:r w:rsidR="00924D4B" w:rsidRPr="00971315">
        <w:rPr>
          <w:rFonts w:ascii="Arial" w:hAnsi="Arial" w:cs="Arial" w:hint="eastAsia"/>
          <w:b/>
          <w:bCs/>
          <w:kern w:val="0"/>
          <w:sz w:val="36"/>
          <w:szCs w:val="36"/>
        </w:rPr>
        <w:t>托盘</w:t>
      </w:r>
      <w:r w:rsidRPr="00971315">
        <w:rPr>
          <w:rFonts w:ascii="Arial" w:hAnsi="Arial" w:cs="Arial" w:hint="eastAsia"/>
          <w:b/>
          <w:bCs/>
          <w:kern w:val="0"/>
          <w:sz w:val="36"/>
          <w:szCs w:val="36"/>
        </w:rPr>
        <w:t>公开</w:t>
      </w:r>
      <w:r w:rsidRPr="00971315">
        <w:rPr>
          <w:rFonts w:ascii="Arial" w:hAnsi="Arial" w:cs="Arial"/>
          <w:b/>
          <w:bCs/>
          <w:kern w:val="0"/>
          <w:sz w:val="36"/>
          <w:szCs w:val="36"/>
        </w:rPr>
        <w:t>竞价采购</w:t>
      </w:r>
      <w:r w:rsidRPr="00971315">
        <w:rPr>
          <w:rFonts w:ascii="Arial" w:hAnsi="Arial" w:cs="Arial" w:hint="eastAsia"/>
          <w:b/>
          <w:bCs/>
          <w:kern w:val="0"/>
          <w:sz w:val="36"/>
          <w:szCs w:val="36"/>
        </w:rPr>
        <w:t>交割细则</w:t>
      </w:r>
    </w:p>
    <w:p w:rsidR="00D52DF1" w:rsidRDefault="00A321C4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（国</w:t>
      </w:r>
      <w:proofErr w:type="gramStart"/>
      <w:r>
        <w:rPr>
          <w:rFonts w:ascii="宋体" w:hAnsi="宋体" w:hint="eastAsia"/>
          <w:b/>
          <w:sz w:val="28"/>
          <w:szCs w:val="28"/>
        </w:rPr>
        <w:t>粮浙交</w:t>
      </w:r>
      <w:proofErr w:type="gramEnd"/>
      <w:r>
        <w:rPr>
          <w:rFonts w:ascii="宋体" w:hAnsi="宋体" w:hint="eastAsia"/>
          <w:b/>
          <w:sz w:val="28"/>
          <w:szCs w:val="28"/>
        </w:rPr>
        <w:t>2020第</w:t>
      </w:r>
      <w:r w:rsidR="00924D4B">
        <w:rPr>
          <w:rFonts w:ascii="宋体" w:hAnsi="宋体" w:hint="eastAsia"/>
          <w:b/>
          <w:sz w:val="28"/>
          <w:szCs w:val="28"/>
        </w:rPr>
        <w:t>429</w:t>
      </w:r>
      <w:r>
        <w:rPr>
          <w:rFonts w:ascii="宋体" w:hAnsi="宋体" w:hint="eastAsia"/>
          <w:b/>
          <w:sz w:val="28"/>
          <w:szCs w:val="28"/>
        </w:rPr>
        <w:t>号）</w:t>
      </w:r>
      <w:bookmarkStart w:id="0" w:name="_GoBack"/>
      <w:bookmarkEnd w:id="0"/>
    </w:p>
    <w:p w:rsidR="00D52DF1" w:rsidRDefault="00D52DF1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</w:p>
    <w:p w:rsidR="00D52DF1" w:rsidRDefault="00A321C4" w:rsidP="00B37655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一、数量及质量</w:t>
      </w:r>
    </w:p>
    <w:p w:rsidR="00D52DF1" w:rsidRDefault="00A321C4" w:rsidP="00B3765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410CD0">
        <w:rPr>
          <w:rFonts w:ascii="宋体" w:hAnsi="宋体" w:hint="eastAsia"/>
          <w:sz w:val="24"/>
        </w:rPr>
        <w:t>用于</w:t>
      </w:r>
      <w:proofErr w:type="gramStart"/>
      <w:r w:rsidR="00410CD0">
        <w:rPr>
          <w:rFonts w:ascii="宋体" w:hAnsi="宋体" w:hint="eastAsia"/>
          <w:sz w:val="24"/>
        </w:rPr>
        <w:t>存放包粮的</w:t>
      </w:r>
      <w:proofErr w:type="gramEnd"/>
      <w:r w:rsidR="00924D4B" w:rsidRPr="00924D4B">
        <w:rPr>
          <w:rFonts w:ascii="宋体" w:hAnsi="宋体" w:hint="eastAsia"/>
          <w:sz w:val="24"/>
          <w:u w:val="single"/>
        </w:rPr>
        <w:t>聚乙烯平</w:t>
      </w:r>
      <w:r w:rsidR="00924D4B" w:rsidRPr="00924D4B">
        <w:rPr>
          <w:rFonts w:ascii="宋体" w:hAnsi="宋体"/>
          <w:sz w:val="24"/>
          <w:u w:val="single"/>
        </w:rPr>
        <w:t>托盘</w:t>
      </w:r>
      <w:r w:rsidR="00924D4B" w:rsidRPr="00924D4B">
        <w:rPr>
          <w:rFonts w:ascii="宋体" w:hAnsi="宋体" w:hint="eastAsia"/>
          <w:sz w:val="24"/>
        </w:rPr>
        <w:t>（食品级全新料网格</w:t>
      </w:r>
      <w:r w:rsidR="00924D4B" w:rsidRPr="00924D4B">
        <w:rPr>
          <w:rFonts w:ascii="宋体" w:hAnsi="宋体"/>
          <w:sz w:val="24"/>
        </w:rPr>
        <w:t>田字型</w:t>
      </w:r>
      <w:r w:rsidR="00924D4B" w:rsidRPr="00924D4B">
        <w:rPr>
          <w:rFonts w:ascii="宋体" w:hAnsi="宋体" w:hint="eastAsia"/>
          <w:sz w:val="24"/>
        </w:rPr>
        <w:t>塑料</w:t>
      </w:r>
      <w:r w:rsidR="00924D4B" w:rsidRPr="00924D4B">
        <w:rPr>
          <w:rFonts w:ascii="宋体" w:hAnsi="宋体"/>
          <w:sz w:val="24"/>
        </w:rPr>
        <w:t>托盘</w:t>
      </w:r>
      <w:r w:rsidR="00924D4B" w:rsidRPr="00924D4B">
        <w:rPr>
          <w:rFonts w:ascii="宋体" w:hAnsi="宋体" w:hint="eastAsia"/>
          <w:sz w:val="24"/>
        </w:rPr>
        <w:t>）</w:t>
      </w:r>
      <w:r w:rsidR="00924D4B">
        <w:rPr>
          <w:rFonts w:ascii="宋体" w:hAnsi="宋体" w:hint="eastAsia"/>
          <w:sz w:val="24"/>
        </w:rPr>
        <w:t>一批，</w:t>
      </w:r>
      <w:r w:rsidR="00924D4B" w:rsidRPr="00924D4B">
        <w:rPr>
          <w:rFonts w:ascii="宋体" w:hAnsi="宋体"/>
          <w:sz w:val="24"/>
        </w:rPr>
        <w:t>数量：</w:t>
      </w:r>
      <w:r w:rsidR="00924D4B" w:rsidRPr="00924D4B">
        <w:rPr>
          <w:rFonts w:ascii="宋体" w:hAnsi="宋体" w:hint="eastAsia"/>
          <w:sz w:val="24"/>
        </w:rPr>
        <w:t>650只</w:t>
      </w:r>
      <w:r w:rsidR="00924D4B">
        <w:rPr>
          <w:rFonts w:ascii="宋体" w:hAnsi="宋体" w:hint="eastAsia"/>
          <w:sz w:val="24"/>
        </w:rPr>
        <w:t>，设</w:t>
      </w:r>
      <w:r>
        <w:rPr>
          <w:rFonts w:ascii="宋体" w:hAnsi="宋体" w:hint="eastAsia"/>
          <w:sz w:val="24"/>
        </w:rPr>
        <w:t>1个标段。</w:t>
      </w:r>
    </w:p>
    <w:p w:rsidR="00D52DF1" w:rsidRDefault="00A321C4" w:rsidP="00B3765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2、质量要求：</w:t>
      </w:r>
      <w:r w:rsidR="00924D4B" w:rsidRPr="00924D4B">
        <w:rPr>
          <w:rFonts w:ascii="宋体" w:hAnsi="宋体"/>
          <w:sz w:val="24"/>
        </w:rPr>
        <w:t>符合国标L</w:t>
      </w:r>
      <w:r w:rsidR="00924D4B" w:rsidRPr="00924D4B">
        <w:rPr>
          <w:rFonts w:ascii="宋体" w:hAnsi="宋体" w:hint="eastAsia"/>
          <w:sz w:val="24"/>
        </w:rPr>
        <w:t>B</w:t>
      </w:r>
      <w:r w:rsidR="00924D4B" w:rsidRPr="00924D4B">
        <w:rPr>
          <w:rFonts w:ascii="宋体" w:hAnsi="宋体"/>
          <w:sz w:val="24"/>
        </w:rPr>
        <w:t>/</w:t>
      </w:r>
      <w:r w:rsidR="00924D4B" w:rsidRPr="00924D4B">
        <w:rPr>
          <w:rFonts w:ascii="宋体" w:hAnsi="宋体" w:hint="eastAsia"/>
          <w:sz w:val="24"/>
        </w:rPr>
        <w:t>T15324</w:t>
      </w:r>
      <w:r w:rsidR="00924D4B" w:rsidRPr="00924D4B">
        <w:rPr>
          <w:rFonts w:ascii="宋体" w:hAnsi="宋体"/>
          <w:sz w:val="24"/>
        </w:rPr>
        <w:t>-</w:t>
      </w:r>
      <w:r w:rsidR="00924D4B" w:rsidRPr="00924D4B">
        <w:rPr>
          <w:rFonts w:ascii="宋体" w:hAnsi="宋体" w:hint="eastAsia"/>
          <w:sz w:val="24"/>
        </w:rPr>
        <w:t>94《塑料平</w:t>
      </w:r>
      <w:r w:rsidR="00924D4B" w:rsidRPr="00924D4B">
        <w:rPr>
          <w:rFonts w:ascii="宋体" w:hAnsi="宋体"/>
          <w:sz w:val="24"/>
        </w:rPr>
        <w:t>托盘</w:t>
      </w:r>
      <w:r w:rsidR="00924D4B" w:rsidRPr="00924D4B">
        <w:rPr>
          <w:rFonts w:ascii="宋体" w:hAnsi="宋体" w:hint="eastAsia"/>
          <w:sz w:val="24"/>
        </w:rPr>
        <w:t>》要求</w:t>
      </w:r>
      <w:r w:rsidR="00924D4B" w:rsidRPr="00924D4B">
        <w:rPr>
          <w:rFonts w:ascii="宋体" w:hAnsi="宋体"/>
          <w:sz w:val="24"/>
        </w:rPr>
        <w:t>,产品尺寸</w:t>
      </w:r>
      <w:r w:rsidR="00924D4B" w:rsidRPr="00924D4B">
        <w:rPr>
          <w:rFonts w:ascii="宋体" w:hAnsi="宋体" w:hint="eastAsia"/>
          <w:sz w:val="24"/>
        </w:rPr>
        <w:t>：1200</w:t>
      </w:r>
      <w:r w:rsidR="00924D4B" w:rsidRPr="00924D4B">
        <w:rPr>
          <w:rFonts w:ascii="宋体" w:hAnsi="宋体"/>
          <w:sz w:val="24"/>
        </w:rPr>
        <w:t>*</w:t>
      </w:r>
      <w:r w:rsidR="00924D4B" w:rsidRPr="00924D4B">
        <w:rPr>
          <w:rFonts w:ascii="宋体" w:hAnsi="宋体" w:hint="eastAsia"/>
          <w:sz w:val="24"/>
        </w:rPr>
        <w:t>1000</w:t>
      </w:r>
      <w:r w:rsidR="00924D4B" w:rsidRPr="00924D4B">
        <w:rPr>
          <w:rFonts w:ascii="宋体" w:hAnsi="宋体"/>
          <w:sz w:val="24"/>
        </w:rPr>
        <w:t>*</w:t>
      </w:r>
      <w:r w:rsidR="00924D4B" w:rsidRPr="00924D4B">
        <w:rPr>
          <w:rFonts w:ascii="宋体" w:hAnsi="宋体" w:hint="eastAsia"/>
          <w:sz w:val="24"/>
        </w:rPr>
        <w:t>150（mm）</w:t>
      </w:r>
      <w:r w:rsidR="00924D4B" w:rsidRPr="00924D4B">
        <w:rPr>
          <w:rFonts w:ascii="宋体" w:hAnsi="宋体"/>
          <w:sz w:val="24"/>
        </w:rPr>
        <w:t>；要求内衬7根钢管（面部4根、背部3根），静载重量4吨（不变形）。</w:t>
      </w:r>
    </w:p>
    <w:p w:rsidR="00D52DF1" w:rsidRDefault="00A321C4" w:rsidP="00B3765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3、其它说明：</w:t>
      </w:r>
      <w:r w:rsidR="00924D4B" w:rsidRPr="00924D4B">
        <w:rPr>
          <w:rFonts w:ascii="宋体" w:hAnsi="宋体" w:hint="eastAsia"/>
          <w:sz w:val="24"/>
        </w:rPr>
        <w:t>验收</w:t>
      </w:r>
      <w:r w:rsidR="00924D4B" w:rsidRPr="00924D4B">
        <w:rPr>
          <w:rFonts w:ascii="宋体" w:hAnsi="宋体"/>
          <w:sz w:val="24"/>
        </w:rPr>
        <w:t>质量达不到要求的按退货处理</w:t>
      </w:r>
      <w:r w:rsidR="00924D4B" w:rsidRPr="00924D4B">
        <w:rPr>
          <w:rFonts w:ascii="宋体" w:hAnsi="宋体" w:hint="eastAsia"/>
          <w:sz w:val="24"/>
        </w:rPr>
        <w:t>，竞得</w:t>
      </w:r>
      <w:r w:rsidR="00924D4B" w:rsidRPr="00924D4B">
        <w:rPr>
          <w:rFonts w:ascii="宋体" w:hAnsi="宋体"/>
          <w:sz w:val="24"/>
        </w:rPr>
        <w:t>方须负责</w:t>
      </w:r>
      <w:r w:rsidR="00924D4B" w:rsidRPr="00924D4B">
        <w:rPr>
          <w:rFonts w:ascii="宋体" w:hAnsi="宋体" w:hint="eastAsia"/>
          <w:sz w:val="24"/>
        </w:rPr>
        <w:t>3年质保</w:t>
      </w:r>
      <w:r>
        <w:rPr>
          <w:rFonts w:ascii="宋体" w:hAnsi="宋体" w:hint="eastAsia"/>
          <w:sz w:val="24"/>
        </w:rPr>
        <w:t>；</w:t>
      </w:r>
    </w:p>
    <w:p w:rsidR="00D52DF1" w:rsidRDefault="00A321C4" w:rsidP="00B37655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二、交货时间、地点、方式及结算方式的规定</w:t>
      </w:r>
    </w:p>
    <w:p w:rsidR="00D52DF1" w:rsidRDefault="00A321C4" w:rsidP="00B3765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1、交货时间：</w:t>
      </w:r>
      <w:r w:rsidR="00924D4B" w:rsidRPr="00924D4B">
        <w:rPr>
          <w:rFonts w:ascii="宋体" w:hAnsi="宋体"/>
          <w:sz w:val="24"/>
        </w:rPr>
        <w:t>20</w:t>
      </w:r>
      <w:r w:rsidR="00924D4B" w:rsidRPr="00924D4B">
        <w:rPr>
          <w:rFonts w:ascii="宋体" w:hAnsi="宋体" w:hint="eastAsia"/>
          <w:sz w:val="24"/>
        </w:rPr>
        <w:t>20</w:t>
      </w:r>
      <w:r w:rsidR="00924D4B" w:rsidRPr="00924D4B">
        <w:rPr>
          <w:rFonts w:ascii="宋体" w:hAnsi="宋体"/>
          <w:sz w:val="24"/>
        </w:rPr>
        <w:t>年</w:t>
      </w:r>
      <w:r w:rsidR="00924D4B" w:rsidRPr="00924D4B">
        <w:rPr>
          <w:rFonts w:ascii="宋体" w:hAnsi="宋体" w:hint="eastAsia"/>
          <w:sz w:val="24"/>
        </w:rPr>
        <w:t>12</w:t>
      </w:r>
      <w:r w:rsidR="00924D4B" w:rsidRPr="00924D4B">
        <w:rPr>
          <w:rFonts w:ascii="宋体" w:hAnsi="宋体"/>
          <w:sz w:val="24"/>
        </w:rPr>
        <w:t>月</w:t>
      </w:r>
      <w:r w:rsidR="00924D4B" w:rsidRPr="00924D4B">
        <w:rPr>
          <w:rFonts w:ascii="宋体" w:hAnsi="宋体" w:hint="eastAsia"/>
          <w:sz w:val="24"/>
        </w:rPr>
        <w:t>5</w:t>
      </w:r>
      <w:r w:rsidR="00924D4B" w:rsidRPr="00924D4B">
        <w:rPr>
          <w:rFonts w:ascii="宋体" w:hAnsi="宋体"/>
          <w:sz w:val="24"/>
        </w:rPr>
        <w:t>日前</w:t>
      </w:r>
      <w:r>
        <w:rPr>
          <w:rFonts w:ascii="宋体" w:hAnsi="宋体" w:hint="eastAsia"/>
          <w:sz w:val="24"/>
        </w:rPr>
        <w:t>；</w:t>
      </w:r>
    </w:p>
    <w:p w:rsidR="00D52DF1" w:rsidRDefault="00A321C4" w:rsidP="00B3765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2、交货地点:</w:t>
      </w:r>
      <w:r w:rsidR="00924D4B" w:rsidRPr="00924D4B">
        <w:rPr>
          <w:rFonts w:ascii="宋体" w:hAnsi="宋体" w:hint="eastAsia"/>
          <w:sz w:val="24"/>
        </w:rPr>
        <w:t>舟山市定海区</w:t>
      </w:r>
      <w:r w:rsidR="00924D4B" w:rsidRPr="00924D4B">
        <w:rPr>
          <w:rFonts w:ascii="宋体" w:hAnsi="宋体"/>
          <w:sz w:val="24"/>
        </w:rPr>
        <w:t>白泉</w:t>
      </w:r>
      <w:proofErr w:type="gramStart"/>
      <w:r w:rsidR="00924D4B" w:rsidRPr="00924D4B">
        <w:rPr>
          <w:rFonts w:ascii="宋体" w:hAnsi="宋体" w:hint="eastAsia"/>
          <w:bCs/>
          <w:sz w:val="24"/>
        </w:rPr>
        <w:t>皋</w:t>
      </w:r>
      <w:proofErr w:type="gramEnd"/>
      <w:r w:rsidR="00924D4B" w:rsidRPr="00924D4B">
        <w:rPr>
          <w:rFonts w:ascii="宋体" w:hAnsi="宋体" w:hint="eastAsia"/>
          <w:bCs/>
          <w:sz w:val="24"/>
        </w:rPr>
        <w:t>泄</w:t>
      </w:r>
      <w:r w:rsidR="00924D4B" w:rsidRPr="00924D4B">
        <w:rPr>
          <w:rFonts w:ascii="宋体" w:hAnsi="宋体" w:hint="eastAsia"/>
          <w:sz w:val="24"/>
        </w:rPr>
        <w:t>2</w:t>
      </w:r>
      <w:r w:rsidR="00924D4B" w:rsidRPr="00924D4B">
        <w:rPr>
          <w:rFonts w:ascii="宋体" w:hAnsi="宋体"/>
          <w:sz w:val="24"/>
        </w:rPr>
        <w:t>D1地下库</w:t>
      </w:r>
      <w:r w:rsidR="00924D4B" w:rsidRPr="00924D4B">
        <w:rPr>
          <w:rFonts w:ascii="宋体" w:hAnsi="宋体" w:hint="eastAsia"/>
          <w:sz w:val="24"/>
        </w:rPr>
        <w:t>（限车长9.6米），</w:t>
      </w:r>
      <w:r w:rsidR="00924D4B" w:rsidRPr="00924D4B">
        <w:rPr>
          <w:rFonts w:ascii="宋体" w:hAnsi="宋体"/>
          <w:sz w:val="24"/>
        </w:rPr>
        <w:t>交</w:t>
      </w:r>
      <w:r w:rsidR="00924D4B" w:rsidRPr="00924D4B">
        <w:rPr>
          <w:rFonts w:ascii="宋体" w:hAnsi="宋体" w:hint="eastAsia"/>
          <w:sz w:val="24"/>
        </w:rPr>
        <w:t>货须提前2</w:t>
      </w:r>
      <w:r w:rsidR="00924D4B">
        <w:rPr>
          <w:rFonts w:ascii="宋体" w:hAnsi="宋体" w:hint="eastAsia"/>
          <w:sz w:val="24"/>
        </w:rPr>
        <w:t>天与委托方联系，以便安排装卸</w:t>
      </w:r>
      <w:r>
        <w:rPr>
          <w:rFonts w:ascii="宋体" w:hAnsi="宋体" w:hint="eastAsia"/>
          <w:sz w:val="24"/>
        </w:rPr>
        <w:t>；</w:t>
      </w:r>
    </w:p>
    <w:p w:rsidR="00D52DF1" w:rsidRDefault="00A321C4" w:rsidP="00B3765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3、交货方式：</w:t>
      </w:r>
      <w:r w:rsidR="00924D4B" w:rsidRPr="00924D4B">
        <w:rPr>
          <w:rFonts w:ascii="宋体" w:hAnsi="宋体" w:hint="eastAsia"/>
          <w:sz w:val="24"/>
        </w:rPr>
        <w:t>车板交货，</w:t>
      </w:r>
      <w:r w:rsidR="00924D4B" w:rsidRPr="00924D4B">
        <w:rPr>
          <w:rFonts w:ascii="宋体" w:hAnsi="宋体"/>
          <w:sz w:val="24"/>
        </w:rPr>
        <w:t>抽检合格交货</w:t>
      </w:r>
      <w:r>
        <w:rPr>
          <w:rFonts w:ascii="宋体" w:hAnsi="宋体" w:hint="eastAsia"/>
          <w:sz w:val="24"/>
        </w:rPr>
        <w:t>；</w:t>
      </w:r>
    </w:p>
    <w:p w:rsidR="00D52DF1" w:rsidRDefault="00A321C4" w:rsidP="00B3765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4、货款结算方式:自行结算</w:t>
      </w:r>
    </w:p>
    <w:p w:rsidR="00D52DF1" w:rsidRPr="00A321C4" w:rsidRDefault="00A321C4" w:rsidP="00B3765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5、货款结算期限:</w:t>
      </w:r>
      <w:r w:rsidR="00924D4B" w:rsidRPr="00A321C4">
        <w:rPr>
          <w:rFonts w:ascii="宋体" w:hAnsi="宋体"/>
          <w:sz w:val="24"/>
        </w:rPr>
        <w:t>货到</w:t>
      </w:r>
      <w:r w:rsidR="00924D4B" w:rsidRPr="00A321C4">
        <w:rPr>
          <w:rFonts w:ascii="宋体" w:hAnsi="宋体" w:hint="eastAsia"/>
          <w:sz w:val="24"/>
        </w:rPr>
        <w:t>指定</w:t>
      </w:r>
      <w:r w:rsidR="00924D4B" w:rsidRPr="00A321C4">
        <w:rPr>
          <w:rFonts w:ascii="宋体" w:hAnsi="宋体"/>
          <w:sz w:val="24"/>
        </w:rPr>
        <w:t>仓库验收合格</w:t>
      </w:r>
      <w:r w:rsidR="00924D4B" w:rsidRPr="00A321C4">
        <w:rPr>
          <w:rFonts w:ascii="宋体" w:hAnsi="宋体" w:hint="eastAsia"/>
          <w:sz w:val="24"/>
        </w:rPr>
        <w:t>后</w:t>
      </w:r>
      <w:r w:rsidR="00B24B62">
        <w:rPr>
          <w:rFonts w:ascii="宋体" w:hAnsi="宋体" w:hint="eastAsia"/>
          <w:sz w:val="24"/>
        </w:rPr>
        <w:t>提供发票后</w:t>
      </w:r>
      <w:r w:rsidR="00924D4B" w:rsidRPr="00A321C4">
        <w:rPr>
          <w:rFonts w:ascii="宋体" w:hAnsi="宋体"/>
          <w:sz w:val="24"/>
        </w:rPr>
        <w:t>付清。</w:t>
      </w:r>
    </w:p>
    <w:p w:rsidR="00D52DF1" w:rsidRDefault="00A321C4" w:rsidP="00B37655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三、起始价格设定</w:t>
      </w:r>
    </w:p>
    <w:p w:rsidR="00B24B62" w:rsidRDefault="00A321C4" w:rsidP="00B3765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起始价于2020年</w:t>
      </w:r>
      <w:r w:rsidR="00924D4B"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月</w:t>
      </w:r>
      <w:r w:rsidR="00924D4B"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日另行提供；最低限价为起始价的1/2倍；</w:t>
      </w:r>
    </w:p>
    <w:p w:rsidR="00D52DF1" w:rsidRDefault="00A321C4" w:rsidP="00B24B62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8"/>
        </w:rPr>
        <w:t>四、其它</w:t>
      </w:r>
    </w:p>
    <w:p w:rsidR="00D52DF1" w:rsidRDefault="00A321C4" w:rsidP="00B3765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1、竞</w:t>
      </w:r>
      <w:proofErr w:type="gramStart"/>
      <w:r>
        <w:rPr>
          <w:rFonts w:ascii="宋体" w:hAnsi="宋体" w:hint="eastAsia"/>
          <w:sz w:val="24"/>
        </w:rPr>
        <w:t>得单位</w:t>
      </w:r>
      <w:proofErr w:type="gramEnd"/>
      <w:r>
        <w:rPr>
          <w:rFonts w:ascii="宋体" w:hAnsi="宋体" w:hint="eastAsia"/>
          <w:sz w:val="24"/>
        </w:rPr>
        <w:t>需在5个工作日内和舟山市粮食收储有限公司签订合同。</w:t>
      </w:r>
    </w:p>
    <w:p w:rsidR="00924D4B" w:rsidRDefault="00A321C4" w:rsidP="00B37655">
      <w:pPr>
        <w:adjustRightInd w:val="0"/>
        <w:snapToGrid w:val="0"/>
        <w:spacing w:line="360" w:lineRule="auto"/>
        <w:ind w:right="48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、</w:t>
      </w:r>
      <w:r w:rsidR="00924D4B" w:rsidRPr="00924D4B">
        <w:rPr>
          <w:rFonts w:ascii="宋体" w:hAnsi="宋体"/>
          <w:sz w:val="24"/>
        </w:rPr>
        <w:t>价格为指定仓库</w:t>
      </w:r>
      <w:r w:rsidR="00924D4B" w:rsidRPr="00924D4B">
        <w:rPr>
          <w:rFonts w:ascii="宋体" w:hAnsi="宋体" w:hint="eastAsia"/>
          <w:sz w:val="24"/>
        </w:rPr>
        <w:t>车板</w:t>
      </w:r>
      <w:r w:rsidR="00924D4B" w:rsidRPr="00924D4B">
        <w:rPr>
          <w:rFonts w:ascii="宋体" w:hAnsi="宋体"/>
          <w:sz w:val="24"/>
        </w:rPr>
        <w:t>交货价，并提供发票。</w:t>
      </w:r>
    </w:p>
    <w:p w:rsidR="00924D4B" w:rsidRDefault="00924D4B" w:rsidP="00B37655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</w:rPr>
      </w:pPr>
    </w:p>
    <w:p w:rsidR="00D52DF1" w:rsidRDefault="00A321C4" w:rsidP="00B37655">
      <w:pPr>
        <w:adjustRightInd w:val="0"/>
        <w:snapToGrid w:val="0"/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国家粮食浙江交易中心舟山分中心</w:t>
      </w:r>
    </w:p>
    <w:p w:rsidR="00D52DF1" w:rsidRDefault="00A321C4" w:rsidP="00B37655">
      <w:pPr>
        <w:adjustRightInd w:val="0"/>
        <w:snapToGrid w:val="0"/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国家粮食浙江交易中心</w:t>
      </w:r>
    </w:p>
    <w:p w:rsidR="00D52DF1" w:rsidRDefault="00A321C4" w:rsidP="00B37655">
      <w:pPr>
        <w:adjustRightInd w:val="0"/>
        <w:snapToGrid w:val="0"/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二〇二〇年</w:t>
      </w:r>
      <w:r w:rsidR="00924D4B">
        <w:rPr>
          <w:rFonts w:ascii="宋体" w:hAnsi="宋体" w:hint="eastAsia"/>
          <w:sz w:val="24"/>
        </w:rPr>
        <w:t>十一月</w:t>
      </w:r>
      <w:r>
        <w:rPr>
          <w:rFonts w:ascii="宋体" w:hAnsi="宋体" w:hint="eastAsia"/>
          <w:sz w:val="24"/>
        </w:rPr>
        <w:t>十</w:t>
      </w:r>
      <w:r w:rsidR="00924D4B">
        <w:rPr>
          <w:rFonts w:ascii="宋体" w:hAnsi="宋体" w:hint="eastAsia"/>
          <w:sz w:val="24"/>
        </w:rPr>
        <w:t>七</w:t>
      </w:r>
      <w:r>
        <w:rPr>
          <w:rFonts w:ascii="宋体" w:hAnsi="宋体" w:hint="eastAsia"/>
          <w:sz w:val="24"/>
        </w:rPr>
        <w:t>日</w:t>
      </w:r>
    </w:p>
    <w:p w:rsidR="00D52DF1" w:rsidRDefault="00D52DF1">
      <w:pPr>
        <w:adjustRightInd w:val="0"/>
        <w:snapToGrid w:val="0"/>
        <w:spacing w:line="360" w:lineRule="auto"/>
        <w:ind w:firstLineChars="300" w:firstLine="720"/>
        <w:rPr>
          <w:rFonts w:ascii="宋体" w:hAnsi="宋体"/>
          <w:sz w:val="24"/>
        </w:rPr>
      </w:pPr>
    </w:p>
    <w:sectPr w:rsidR="00D52DF1" w:rsidSect="00D52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D4B" w:rsidRDefault="00924D4B" w:rsidP="00924D4B">
      <w:r>
        <w:separator/>
      </w:r>
    </w:p>
  </w:endnote>
  <w:endnote w:type="continuationSeparator" w:id="1">
    <w:p w:rsidR="00924D4B" w:rsidRDefault="00924D4B" w:rsidP="0092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D4B" w:rsidRDefault="00924D4B" w:rsidP="00924D4B">
      <w:r>
        <w:separator/>
      </w:r>
    </w:p>
  </w:footnote>
  <w:footnote w:type="continuationSeparator" w:id="1">
    <w:p w:rsidR="00924D4B" w:rsidRDefault="00924D4B" w:rsidP="0092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FDF"/>
    <w:rsid w:val="0005747F"/>
    <w:rsid w:val="00107FDF"/>
    <w:rsid w:val="001A39BA"/>
    <w:rsid w:val="004014CA"/>
    <w:rsid w:val="00410CD0"/>
    <w:rsid w:val="00414F94"/>
    <w:rsid w:val="0046793B"/>
    <w:rsid w:val="0050366E"/>
    <w:rsid w:val="00660CE1"/>
    <w:rsid w:val="00685032"/>
    <w:rsid w:val="00685F96"/>
    <w:rsid w:val="0083130D"/>
    <w:rsid w:val="00873ECF"/>
    <w:rsid w:val="008844E9"/>
    <w:rsid w:val="00924D4B"/>
    <w:rsid w:val="00971315"/>
    <w:rsid w:val="00973380"/>
    <w:rsid w:val="00A321C4"/>
    <w:rsid w:val="00AE1844"/>
    <w:rsid w:val="00B20CA2"/>
    <w:rsid w:val="00B24B62"/>
    <w:rsid w:val="00B34BF9"/>
    <w:rsid w:val="00B37655"/>
    <w:rsid w:val="00B810DC"/>
    <w:rsid w:val="00BE0999"/>
    <w:rsid w:val="00BE5A8D"/>
    <w:rsid w:val="00C623DF"/>
    <w:rsid w:val="00D52DF1"/>
    <w:rsid w:val="00D5755D"/>
    <w:rsid w:val="00DB31CB"/>
    <w:rsid w:val="00E8103E"/>
    <w:rsid w:val="00FF761A"/>
    <w:rsid w:val="5637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52D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52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52D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52D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黄伟嘉</cp:lastModifiedBy>
  <cp:revision>12</cp:revision>
  <dcterms:created xsi:type="dcterms:W3CDTF">2020-07-23T02:10:00Z</dcterms:created>
  <dcterms:modified xsi:type="dcterms:W3CDTF">2020-11-17T06:05:00Z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