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0F" w:rsidRDefault="00813C0F" w:rsidP="00813C0F">
      <w:pPr>
        <w:adjustRightInd w:val="0"/>
        <w:snapToGrid w:val="0"/>
        <w:spacing w:line="360" w:lineRule="auto"/>
        <w:ind w:firstLineChars="200" w:firstLine="643"/>
        <w:jc w:val="center"/>
        <w:rPr>
          <w:rFonts w:ascii="宋体" w:hAnsi="宋体"/>
          <w:b/>
          <w:sz w:val="32"/>
          <w:szCs w:val="32"/>
        </w:rPr>
      </w:pPr>
      <w:r>
        <w:rPr>
          <w:rFonts w:ascii="宋体" w:hAnsi="宋体" w:hint="eastAsia"/>
          <w:b/>
          <w:sz w:val="32"/>
          <w:szCs w:val="32"/>
        </w:rPr>
        <w:t>金华市储备粮公开竞价采购交割细则</w:t>
      </w:r>
    </w:p>
    <w:p w:rsidR="00813C0F" w:rsidRDefault="00813C0F" w:rsidP="00813C0F">
      <w:pPr>
        <w:adjustRightInd w:val="0"/>
        <w:snapToGrid w:val="0"/>
        <w:spacing w:line="360" w:lineRule="auto"/>
        <w:ind w:firstLineChars="695" w:firstLine="2233"/>
        <w:rPr>
          <w:rFonts w:ascii="宋体" w:hAnsi="宋体"/>
          <w:b/>
          <w:sz w:val="32"/>
          <w:szCs w:val="32"/>
        </w:rPr>
      </w:pPr>
      <w:r>
        <w:rPr>
          <w:rFonts w:ascii="宋体" w:hAnsi="宋体" w:hint="eastAsia"/>
          <w:b/>
          <w:sz w:val="32"/>
          <w:szCs w:val="32"/>
        </w:rPr>
        <w:t>（</w:t>
      </w:r>
      <w:proofErr w:type="gramStart"/>
      <w:r>
        <w:rPr>
          <w:rFonts w:ascii="宋体" w:hAnsi="宋体" w:hint="eastAsia"/>
          <w:b/>
          <w:sz w:val="32"/>
          <w:szCs w:val="32"/>
        </w:rPr>
        <w:t>杭国粮</w:t>
      </w:r>
      <w:proofErr w:type="gramEnd"/>
      <w:r>
        <w:rPr>
          <w:rFonts w:ascii="宋体" w:hAnsi="宋体" w:hint="eastAsia"/>
          <w:b/>
          <w:sz w:val="32"/>
          <w:szCs w:val="32"/>
        </w:rPr>
        <w:t>2019第</w:t>
      </w:r>
      <w:r w:rsidR="00814BFC">
        <w:rPr>
          <w:rFonts w:ascii="宋体" w:hAnsi="宋体" w:hint="eastAsia"/>
          <w:b/>
          <w:sz w:val="32"/>
          <w:szCs w:val="32"/>
        </w:rPr>
        <w:t>408</w:t>
      </w:r>
      <w:r>
        <w:rPr>
          <w:rFonts w:ascii="宋体" w:hAnsi="宋体" w:hint="eastAsia"/>
          <w:b/>
          <w:sz w:val="32"/>
          <w:szCs w:val="32"/>
        </w:rPr>
        <w:t>号）</w:t>
      </w:r>
    </w:p>
    <w:p w:rsidR="00813C0F" w:rsidRDefault="00813C0F" w:rsidP="00813C0F">
      <w:pPr>
        <w:adjustRightInd w:val="0"/>
        <w:snapToGrid w:val="0"/>
        <w:spacing w:line="360" w:lineRule="auto"/>
        <w:rPr>
          <w:rFonts w:ascii="宋体" w:hAnsi="宋体"/>
          <w:b/>
          <w:sz w:val="32"/>
          <w:szCs w:val="32"/>
        </w:rPr>
      </w:pPr>
      <w:r>
        <w:rPr>
          <w:rFonts w:ascii="宋体" w:hAnsi="宋体" w:hint="eastAsia"/>
          <w:sz w:val="24"/>
        </w:rPr>
        <w:t xml:space="preserve">一、数量、质量：               </w:t>
      </w:r>
    </w:p>
    <w:p w:rsidR="00813C0F" w:rsidRDefault="00813C0F" w:rsidP="00813C0F">
      <w:pPr>
        <w:adjustRightInd w:val="0"/>
        <w:snapToGrid w:val="0"/>
        <w:spacing w:line="360" w:lineRule="auto"/>
        <w:ind w:firstLineChars="100" w:firstLine="240"/>
        <w:rPr>
          <w:rFonts w:ascii="宋体" w:hAnsi="宋体" w:cs="宋体"/>
          <w:snapToGrid w:val="0"/>
          <w:kern w:val="0"/>
          <w:sz w:val="24"/>
        </w:rPr>
      </w:pPr>
      <w:r>
        <w:rPr>
          <w:rFonts w:ascii="宋体" w:hAnsi="宋体" w:hint="eastAsia"/>
          <w:sz w:val="24"/>
        </w:rPr>
        <w:t>1、</w:t>
      </w:r>
      <w:r w:rsidR="00814BFC">
        <w:rPr>
          <w:rFonts w:ascii="宋体" w:hAnsi="宋体" w:hint="eastAsia"/>
          <w:sz w:val="24"/>
        </w:rPr>
        <w:t>2019年浙江、江西、安徽、</w:t>
      </w:r>
      <w:proofErr w:type="gramStart"/>
      <w:r w:rsidR="00814BFC">
        <w:rPr>
          <w:rFonts w:ascii="宋体" w:hAnsi="宋体" w:hint="eastAsia"/>
          <w:sz w:val="24"/>
        </w:rPr>
        <w:t>江苏产</w:t>
      </w:r>
      <w:r w:rsidR="00814BFC" w:rsidRPr="005624C9">
        <w:rPr>
          <w:rFonts w:ascii="宋体" w:hAnsi="宋体" w:hint="eastAsia"/>
          <w:b/>
          <w:color w:val="FF0000"/>
          <w:sz w:val="24"/>
        </w:rPr>
        <w:t>长粒</w:t>
      </w:r>
      <w:proofErr w:type="gramEnd"/>
      <w:r w:rsidR="00814BFC" w:rsidRPr="005624C9">
        <w:rPr>
          <w:rFonts w:ascii="宋体" w:hAnsi="宋体" w:hint="eastAsia"/>
          <w:b/>
          <w:color w:val="FF0000"/>
          <w:sz w:val="24"/>
        </w:rPr>
        <w:t>型</w:t>
      </w:r>
      <w:r w:rsidR="00814BFC">
        <w:rPr>
          <w:rFonts w:ascii="宋体" w:hAnsi="宋体" w:hint="eastAsia"/>
          <w:sz w:val="24"/>
        </w:rPr>
        <w:t>晚</w:t>
      </w:r>
      <w:proofErr w:type="gramStart"/>
      <w:r w:rsidR="00814BFC">
        <w:rPr>
          <w:rFonts w:ascii="宋体" w:hAnsi="宋体" w:hint="eastAsia"/>
          <w:sz w:val="24"/>
        </w:rPr>
        <w:t>籼</w:t>
      </w:r>
      <w:proofErr w:type="gramEnd"/>
      <w:r w:rsidR="00814BFC">
        <w:rPr>
          <w:rFonts w:ascii="宋体" w:hAnsi="宋体" w:hint="eastAsia"/>
          <w:sz w:val="24"/>
        </w:rPr>
        <w:t>谷1200吨，设1个标段，详见交易清单</w:t>
      </w:r>
      <w:r>
        <w:rPr>
          <w:rFonts w:ascii="宋体" w:hAnsi="宋体" w:cs="宋体" w:hint="eastAsia"/>
          <w:snapToGrid w:val="0"/>
          <w:kern w:val="0"/>
          <w:sz w:val="24"/>
        </w:rPr>
        <w:t>。</w:t>
      </w:r>
    </w:p>
    <w:p w:rsidR="00814BFC" w:rsidRDefault="00814BFC" w:rsidP="00814BFC">
      <w:pPr>
        <w:adjustRightInd w:val="0"/>
        <w:snapToGrid w:val="0"/>
        <w:spacing w:line="360" w:lineRule="auto"/>
        <w:ind w:firstLineChars="100" w:firstLine="240"/>
        <w:rPr>
          <w:rFonts w:ascii="宋体" w:hAnsi="宋体"/>
          <w:sz w:val="24"/>
        </w:rPr>
      </w:pPr>
      <w:r>
        <w:rPr>
          <w:rFonts w:ascii="宋体" w:hAnsi="宋体" w:hint="eastAsia"/>
          <w:sz w:val="24"/>
        </w:rPr>
        <w:t>2、质量：</w:t>
      </w:r>
    </w:p>
    <w:p w:rsidR="00814BFC" w:rsidRDefault="00814BFC" w:rsidP="00814BFC">
      <w:pPr>
        <w:adjustRightInd w:val="0"/>
        <w:snapToGrid w:val="0"/>
        <w:spacing w:line="360" w:lineRule="auto"/>
        <w:rPr>
          <w:rFonts w:ascii="宋体" w:hAnsi="宋体"/>
          <w:sz w:val="24"/>
        </w:rPr>
      </w:pPr>
      <w:r>
        <w:rPr>
          <w:rFonts w:ascii="宋体" w:hAnsi="宋体" w:hint="eastAsia"/>
          <w:sz w:val="24"/>
        </w:rPr>
        <w:t>（1）符合国标（GB1350—2009）三等及以上标准，无霉变、无陈粮混入，基本无虫粮，</w:t>
      </w:r>
      <w:proofErr w:type="gramStart"/>
      <w:r>
        <w:rPr>
          <w:rFonts w:ascii="宋体" w:hAnsi="宋体" w:hint="eastAsia"/>
          <w:sz w:val="24"/>
        </w:rPr>
        <w:t>芽谷按浙江省</w:t>
      </w:r>
      <w:proofErr w:type="gramEnd"/>
      <w:r>
        <w:rPr>
          <w:rFonts w:ascii="宋体" w:hAnsi="宋体" w:hint="eastAsia"/>
          <w:sz w:val="24"/>
        </w:rPr>
        <w:t>粮食局相关规定执行；（2）储存品质指标达到宜存标准，其中脂肪酸值（干基）≤22mgKOH/100g(含误差）；（3）卫生指标符合《食品安全国家标准-粮食》（GB2715-2016）及国家有关规定。</w:t>
      </w:r>
    </w:p>
    <w:p w:rsidR="00814BFC" w:rsidRDefault="00814BFC" w:rsidP="00814BFC">
      <w:pPr>
        <w:adjustRightInd w:val="0"/>
        <w:snapToGrid w:val="0"/>
        <w:spacing w:line="360" w:lineRule="auto"/>
        <w:rPr>
          <w:rFonts w:ascii="宋体" w:hAnsi="宋体"/>
          <w:b/>
          <w:color w:val="FF0000"/>
          <w:sz w:val="24"/>
        </w:rPr>
      </w:pPr>
      <w:r>
        <w:rPr>
          <w:rFonts w:ascii="宋体" w:hAnsi="宋体" w:hint="eastAsia"/>
          <w:b/>
          <w:color w:val="FF0000"/>
          <w:sz w:val="24"/>
        </w:rPr>
        <w:t>重要说明：</w:t>
      </w:r>
    </w:p>
    <w:p w:rsidR="00814BFC" w:rsidRDefault="00814BFC" w:rsidP="00814BFC">
      <w:pPr>
        <w:adjustRightInd w:val="0"/>
        <w:snapToGrid w:val="0"/>
        <w:spacing w:line="360" w:lineRule="auto"/>
        <w:rPr>
          <w:rFonts w:ascii="宋体" w:hAnsi="宋体"/>
          <w:color w:val="FF0000"/>
          <w:sz w:val="24"/>
        </w:rPr>
      </w:pPr>
      <w:r>
        <w:rPr>
          <w:rFonts w:ascii="宋体" w:hAnsi="宋体" w:hint="eastAsia"/>
          <w:color w:val="FF0000"/>
          <w:sz w:val="24"/>
        </w:rPr>
        <w:t>竞得方在发货前需提供具有</w:t>
      </w:r>
      <w:r>
        <w:rPr>
          <w:rFonts w:ascii="宋体" w:hAnsi="宋体" w:cs="宋体" w:hint="eastAsia"/>
          <w:snapToGrid w:val="0"/>
          <w:color w:val="FF0000"/>
          <w:kern w:val="0"/>
          <w:sz w:val="24"/>
        </w:rPr>
        <w:t>CMA认证</w:t>
      </w:r>
      <w:r>
        <w:rPr>
          <w:rFonts w:ascii="宋体" w:hAnsi="宋体" w:hint="eastAsia"/>
          <w:color w:val="FF0000"/>
          <w:sz w:val="24"/>
        </w:rPr>
        <w:t>资质的粮油检测机构出具与发运晚</w:t>
      </w:r>
      <w:proofErr w:type="gramStart"/>
      <w:r>
        <w:rPr>
          <w:rFonts w:ascii="宋体" w:hAnsi="宋体" w:hint="eastAsia"/>
          <w:color w:val="FF0000"/>
          <w:sz w:val="24"/>
        </w:rPr>
        <w:t>籼</w:t>
      </w:r>
      <w:proofErr w:type="gramEnd"/>
      <w:r>
        <w:rPr>
          <w:rFonts w:ascii="宋体" w:hAnsi="宋体" w:hint="eastAsia"/>
          <w:color w:val="FF0000"/>
          <w:sz w:val="24"/>
        </w:rPr>
        <w:t>谷实物相对应的质量检测报告（含质量、储存品质、卫生指标），稻谷进仓前由接收方进行水分、出糙、杂质等指标进行检测，指标不合格作退货处理（如对进仓检测有异议，委托方与竞得方在现场抽样，送金</w:t>
      </w:r>
      <w:r>
        <w:rPr>
          <w:rFonts w:ascii="宋体" w:hAnsi="宋体" w:cs="宋体" w:hint="eastAsia"/>
          <w:snapToGrid w:val="0"/>
          <w:color w:val="FF0000"/>
          <w:kern w:val="0"/>
          <w:sz w:val="24"/>
        </w:rPr>
        <w:t>华市食品药品检</w:t>
      </w:r>
      <w:r>
        <w:rPr>
          <w:rFonts w:hint="eastAsia"/>
          <w:snapToGrid w:val="0"/>
          <w:color w:val="FF0000"/>
          <w:sz w:val="24"/>
        </w:rPr>
        <w:t>验</w:t>
      </w:r>
      <w:r>
        <w:rPr>
          <w:rFonts w:ascii="宋体" w:hAnsi="宋体" w:cs="宋体" w:hint="eastAsia"/>
          <w:snapToGrid w:val="0"/>
          <w:color w:val="FF0000"/>
          <w:kern w:val="0"/>
          <w:sz w:val="24"/>
        </w:rPr>
        <w:t>检</w:t>
      </w:r>
      <w:r>
        <w:rPr>
          <w:rFonts w:ascii="宋体" w:hAnsi="宋体" w:hint="eastAsia"/>
          <w:snapToGrid w:val="0"/>
          <w:color w:val="FF0000"/>
          <w:sz w:val="24"/>
        </w:rPr>
        <w:t>测研究院</w:t>
      </w:r>
      <w:r>
        <w:rPr>
          <w:rFonts w:ascii="宋体" w:hAnsi="宋体" w:hint="eastAsia"/>
          <w:color w:val="FF0000"/>
          <w:sz w:val="24"/>
        </w:rPr>
        <w:t>进行检测为准，费用由责任方承担）。按标的物数量完成送货后，由委托方委托金华市</w:t>
      </w:r>
      <w:r>
        <w:rPr>
          <w:rFonts w:ascii="宋体" w:hAnsi="宋体" w:cs="宋体" w:hint="eastAsia"/>
          <w:snapToGrid w:val="0"/>
          <w:color w:val="FF0000"/>
          <w:kern w:val="0"/>
          <w:sz w:val="24"/>
        </w:rPr>
        <w:t>食品药品检</w:t>
      </w:r>
      <w:r>
        <w:rPr>
          <w:rFonts w:hint="eastAsia"/>
          <w:snapToGrid w:val="0"/>
          <w:color w:val="FF0000"/>
          <w:sz w:val="24"/>
        </w:rPr>
        <w:t>验</w:t>
      </w:r>
      <w:r>
        <w:rPr>
          <w:rFonts w:ascii="宋体" w:hAnsi="宋体" w:cs="宋体" w:hint="eastAsia"/>
          <w:snapToGrid w:val="0"/>
          <w:color w:val="FF0000"/>
          <w:kern w:val="0"/>
          <w:sz w:val="24"/>
        </w:rPr>
        <w:t>检</w:t>
      </w:r>
      <w:r>
        <w:rPr>
          <w:rFonts w:ascii="宋体" w:hAnsi="宋体" w:hint="eastAsia"/>
          <w:snapToGrid w:val="0"/>
          <w:color w:val="FF0000"/>
          <w:sz w:val="24"/>
        </w:rPr>
        <w:t>测研究院</w:t>
      </w:r>
      <w:r>
        <w:rPr>
          <w:rFonts w:hint="eastAsia"/>
          <w:snapToGrid w:val="0"/>
          <w:color w:val="FF0000"/>
          <w:sz w:val="24"/>
        </w:rPr>
        <w:t>（浙江省粮油产品</w:t>
      </w:r>
      <w:r>
        <w:rPr>
          <w:rFonts w:ascii="宋体" w:hAnsi="宋体" w:cs="宋体" w:hint="eastAsia"/>
          <w:snapToGrid w:val="0"/>
          <w:color w:val="FF0000"/>
          <w:kern w:val="0"/>
          <w:sz w:val="24"/>
        </w:rPr>
        <w:t>质量检验中心或义乌市粮油质量检测中心有限公司</w:t>
      </w:r>
      <w:r>
        <w:rPr>
          <w:rFonts w:hint="eastAsia"/>
          <w:snapToGrid w:val="0"/>
          <w:color w:val="FF0000"/>
          <w:sz w:val="24"/>
        </w:rPr>
        <w:t>）</w:t>
      </w:r>
      <w:r>
        <w:rPr>
          <w:rFonts w:ascii="宋体" w:hAnsi="宋体" w:hint="eastAsia"/>
          <w:color w:val="FF0000"/>
          <w:sz w:val="24"/>
        </w:rPr>
        <w:t>进行满仓鉴定质量（含质量、储存品质、卫生指标）检测，如检测不合格，竞得方必需在一个月之内（以正式通知竞得方之日开始计算）负责更换符合质量要求的晚</w:t>
      </w:r>
      <w:proofErr w:type="gramStart"/>
      <w:r>
        <w:rPr>
          <w:rFonts w:ascii="宋体" w:hAnsi="宋体" w:hint="eastAsia"/>
          <w:color w:val="FF0000"/>
          <w:sz w:val="24"/>
        </w:rPr>
        <w:t>籼</w:t>
      </w:r>
      <w:proofErr w:type="gramEnd"/>
      <w:r>
        <w:rPr>
          <w:rFonts w:ascii="宋体" w:hAnsi="宋体" w:hint="eastAsia"/>
          <w:color w:val="FF0000"/>
          <w:sz w:val="24"/>
        </w:rPr>
        <w:t>谷，由此产生的一切费用和</w:t>
      </w:r>
      <w:proofErr w:type="gramStart"/>
      <w:r>
        <w:rPr>
          <w:rFonts w:ascii="宋体" w:hAnsi="宋体" w:hint="eastAsia"/>
          <w:color w:val="FF0000"/>
          <w:sz w:val="24"/>
        </w:rPr>
        <w:t>损失由竞得</w:t>
      </w:r>
      <w:proofErr w:type="gramEnd"/>
      <w:r>
        <w:rPr>
          <w:rFonts w:ascii="宋体" w:hAnsi="宋体" w:hint="eastAsia"/>
          <w:color w:val="FF0000"/>
          <w:sz w:val="24"/>
        </w:rPr>
        <w:t xml:space="preserve">方负责。 </w:t>
      </w:r>
    </w:p>
    <w:p w:rsidR="00814BFC" w:rsidRDefault="00814BFC" w:rsidP="00814BFC">
      <w:pPr>
        <w:adjustRightInd w:val="0"/>
        <w:snapToGrid w:val="0"/>
        <w:spacing w:line="360" w:lineRule="auto"/>
        <w:rPr>
          <w:rFonts w:ascii="宋体" w:hAnsi="宋体"/>
          <w:sz w:val="24"/>
        </w:rPr>
      </w:pPr>
      <w:r>
        <w:rPr>
          <w:rFonts w:ascii="宋体" w:hAnsi="宋体" w:hint="eastAsia"/>
          <w:sz w:val="24"/>
        </w:rPr>
        <w:t>二、交货时间、地点和方式及验收办法</w:t>
      </w:r>
    </w:p>
    <w:p w:rsidR="00814BFC" w:rsidRDefault="00814BFC" w:rsidP="00814BFC">
      <w:pPr>
        <w:widowControl/>
        <w:spacing w:line="360" w:lineRule="auto"/>
        <w:ind w:firstLineChars="100" w:firstLine="240"/>
        <w:jc w:val="left"/>
        <w:rPr>
          <w:rFonts w:ascii="宋体" w:hAnsi="宋体" w:cs="宋体"/>
          <w:kern w:val="0"/>
          <w:sz w:val="24"/>
        </w:rPr>
      </w:pPr>
      <w:r>
        <w:rPr>
          <w:rFonts w:ascii="宋体" w:hAnsi="宋体" w:hint="eastAsia"/>
          <w:sz w:val="24"/>
        </w:rPr>
        <w:t>1、供货时间：</w:t>
      </w:r>
      <w:r w:rsidRPr="00814BFC">
        <w:rPr>
          <w:rFonts w:ascii="宋体" w:hAnsi="宋体" w:cs="宋体" w:hint="eastAsia"/>
          <w:b/>
          <w:color w:val="FF0000"/>
          <w:kern w:val="0"/>
          <w:sz w:val="24"/>
        </w:rPr>
        <w:t>2019年 12月 7日至2019年 12月 26日止</w:t>
      </w:r>
      <w:r w:rsidRPr="00814BFC">
        <w:rPr>
          <w:rFonts w:ascii="宋体" w:hAnsi="宋体" w:cs="宋体" w:hint="eastAsia"/>
          <w:kern w:val="0"/>
          <w:sz w:val="24"/>
        </w:rPr>
        <w:t>，</w:t>
      </w:r>
      <w:r w:rsidRPr="00814BFC">
        <w:rPr>
          <w:rFonts w:ascii="宋体" w:hAnsi="宋体" w:cs="宋体" w:hint="eastAsia"/>
          <w:color w:val="FF0000"/>
          <w:kern w:val="0"/>
          <w:sz w:val="24"/>
        </w:rPr>
        <w:t>竞得后3天内签订购销合同。</w:t>
      </w:r>
      <w:r w:rsidRPr="00814BFC">
        <w:rPr>
          <w:rFonts w:ascii="宋体" w:hAnsi="宋体" w:cs="宋体" w:hint="eastAsia"/>
          <w:b/>
          <w:bCs/>
          <w:color w:val="454545"/>
          <w:kern w:val="0"/>
          <w:szCs w:val="21"/>
        </w:rPr>
        <w:t>（如逾期供货在</w:t>
      </w:r>
      <w:r w:rsidRPr="00814BFC">
        <w:rPr>
          <w:rFonts w:ascii="宋体" w:hAnsi="宋体" w:cs="宋体"/>
          <w:b/>
          <w:bCs/>
          <w:color w:val="454545"/>
          <w:kern w:val="0"/>
          <w:szCs w:val="21"/>
        </w:rPr>
        <w:t xml:space="preserve"> </w:t>
      </w:r>
      <w:r w:rsidRPr="00814BFC">
        <w:rPr>
          <w:rFonts w:ascii="宋体" w:hAnsi="宋体" w:cs="宋体" w:hint="eastAsia"/>
          <w:b/>
          <w:bCs/>
          <w:color w:val="454545"/>
          <w:kern w:val="0"/>
          <w:szCs w:val="21"/>
        </w:rPr>
        <w:t>12月</w:t>
      </w:r>
      <w:r w:rsidRPr="00814BFC">
        <w:rPr>
          <w:rFonts w:ascii="宋体" w:hAnsi="宋体" w:cs="宋体"/>
          <w:b/>
          <w:bCs/>
          <w:color w:val="454545"/>
          <w:kern w:val="0"/>
          <w:szCs w:val="21"/>
        </w:rPr>
        <w:t xml:space="preserve">  </w:t>
      </w:r>
      <w:r w:rsidRPr="00814BFC">
        <w:rPr>
          <w:rFonts w:ascii="宋体" w:hAnsi="宋体" w:cs="宋体" w:hint="eastAsia"/>
          <w:b/>
          <w:bCs/>
          <w:color w:val="454545"/>
          <w:kern w:val="0"/>
          <w:szCs w:val="21"/>
        </w:rPr>
        <w:t>27日-</w:t>
      </w:r>
      <w:r w:rsidRPr="00814BFC">
        <w:rPr>
          <w:rFonts w:ascii="宋体" w:hAnsi="宋体" w:cs="宋体"/>
          <w:b/>
          <w:bCs/>
          <w:color w:val="454545"/>
          <w:kern w:val="0"/>
          <w:szCs w:val="21"/>
        </w:rPr>
        <w:t xml:space="preserve"> </w:t>
      </w:r>
      <w:r w:rsidRPr="00814BFC">
        <w:rPr>
          <w:rFonts w:ascii="宋体" w:hAnsi="宋体" w:cs="宋体" w:hint="eastAsia"/>
          <w:b/>
          <w:bCs/>
          <w:color w:val="454545"/>
          <w:kern w:val="0"/>
          <w:szCs w:val="21"/>
        </w:rPr>
        <w:t>31日完成的</w:t>
      </w:r>
      <w:r>
        <w:rPr>
          <w:rFonts w:ascii="宋体" w:hAnsi="宋体" w:cs="宋体" w:hint="eastAsia"/>
          <w:b/>
          <w:bCs/>
          <w:color w:val="454545"/>
          <w:kern w:val="0"/>
          <w:szCs w:val="21"/>
        </w:rPr>
        <w:t>，按未完</w:t>
      </w:r>
      <w:proofErr w:type="gramStart"/>
      <w:r>
        <w:rPr>
          <w:rFonts w:ascii="宋体" w:hAnsi="宋体" w:cs="宋体" w:hint="eastAsia"/>
          <w:b/>
          <w:bCs/>
          <w:color w:val="454545"/>
          <w:kern w:val="0"/>
          <w:szCs w:val="21"/>
        </w:rPr>
        <w:t>成数量</w:t>
      </w:r>
      <w:proofErr w:type="gramEnd"/>
      <w:r>
        <w:rPr>
          <w:rFonts w:ascii="宋体" w:hAnsi="宋体" w:cs="宋体" w:hint="eastAsia"/>
          <w:b/>
          <w:bCs/>
          <w:color w:val="454545"/>
          <w:kern w:val="0"/>
          <w:szCs w:val="21"/>
        </w:rPr>
        <w:t>收取2元/吨·天延期滞纳金，</w:t>
      </w:r>
      <w:r>
        <w:rPr>
          <w:rFonts w:ascii="宋体" w:hAnsi="宋体" w:cs="宋体" w:hint="eastAsia"/>
          <w:color w:val="FF0000"/>
          <w:kern w:val="0"/>
          <w:sz w:val="24"/>
        </w:rPr>
        <w:t>超过12月31日未完成的</w:t>
      </w:r>
      <w:r>
        <w:rPr>
          <w:rFonts w:ascii="宋体" w:hAnsi="宋体" w:hint="eastAsia"/>
          <w:color w:val="FF0000"/>
          <w:sz w:val="24"/>
        </w:rPr>
        <w:t>委托</w:t>
      </w:r>
      <w:r>
        <w:rPr>
          <w:rFonts w:ascii="宋体" w:hAnsi="宋体" w:cs="宋体" w:hint="eastAsia"/>
          <w:color w:val="FF0000"/>
          <w:kern w:val="0"/>
          <w:sz w:val="24"/>
        </w:rPr>
        <w:t>方有权中止履行合同，</w:t>
      </w:r>
      <w:r>
        <w:rPr>
          <w:rFonts w:ascii="宋体" w:hAnsi="宋体" w:cs="宋体" w:hint="eastAsia"/>
          <w:b/>
          <w:bCs/>
          <w:color w:val="454545"/>
          <w:kern w:val="0"/>
          <w:sz w:val="24"/>
        </w:rPr>
        <w:t>，</w:t>
      </w:r>
      <w:r>
        <w:rPr>
          <w:rFonts w:ascii="宋体" w:hAnsi="宋体" w:cs="宋体" w:hint="eastAsia"/>
          <w:b/>
          <w:bCs/>
          <w:color w:val="454545"/>
          <w:kern w:val="0"/>
          <w:sz w:val="22"/>
          <w:szCs w:val="22"/>
        </w:rPr>
        <w:t>供货方承担相应违约责任，并视情况限制其参与委托方后期粮食竞价交易活动。</w:t>
      </w:r>
      <w:r>
        <w:rPr>
          <w:rFonts w:ascii="宋体" w:hAnsi="宋体" w:cs="宋体" w:hint="eastAsia"/>
          <w:b/>
          <w:bCs/>
          <w:color w:val="454545"/>
          <w:kern w:val="0"/>
          <w:sz w:val="24"/>
        </w:rPr>
        <w:t>）</w:t>
      </w:r>
    </w:p>
    <w:p w:rsidR="00814BFC" w:rsidRDefault="00814BFC" w:rsidP="00814BFC">
      <w:pPr>
        <w:adjustRightInd w:val="0"/>
        <w:snapToGrid w:val="0"/>
        <w:spacing w:line="360" w:lineRule="auto"/>
        <w:ind w:firstLineChars="50" w:firstLine="120"/>
        <w:rPr>
          <w:rFonts w:ascii="宋体" w:hAnsi="宋体"/>
          <w:sz w:val="24"/>
        </w:rPr>
      </w:pPr>
      <w:r>
        <w:rPr>
          <w:rFonts w:ascii="宋体" w:hAnsi="宋体"/>
          <w:sz w:val="24"/>
        </w:rPr>
        <w:t>2</w:t>
      </w:r>
      <w:r>
        <w:rPr>
          <w:rFonts w:ascii="宋体" w:hAnsi="宋体" w:hint="eastAsia"/>
          <w:sz w:val="24"/>
        </w:rPr>
        <w:t>、交货地点：按委托方指定的库点(金华第二粮库</w:t>
      </w:r>
      <w:r>
        <w:rPr>
          <w:rFonts w:ascii="宋体" w:hAnsi="宋体" w:cs="宋体" w:hint="eastAsia"/>
          <w:color w:val="000000"/>
          <w:kern w:val="0"/>
          <w:sz w:val="22"/>
          <w:szCs w:val="22"/>
        </w:rPr>
        <w:t>）</w:t>
      </w:r>
      <w:r>
        <w:rPr>
          <w:rFonts w:ascii="宋体" w:hAnsi="宋体" w:hint="eastAsia"/>
          <w:sz w:val="24"/>
        </w:rPr>
        <w:t>仓前车板交货，到库前一切</w:t>
      </w:r>
      <w:proofErr w:type="gramStart"/>
      <w:r>
        <w:rPr>
          <w:rFonts w:ascii="宋体" w:hAnsi="宋体" w:hint="eastAsia"/>
          <w:sz w:val="24"/>
        </w:rPr>
        <w:t>费用由竞得</w:t>
      </w:r>
      <w:proofErr w:type="gramEnd"/>
      <w:r>
        <w:rPr>
          <w:rFonts w:ascii="宋体" w:hAnsi="宋体" w:hint="eastAsia"/>
          <w:sz w:val="24"/>
        </w:rPr>
        <w:t>方负责。</w:t>
      </w:r>
    </w:p>
    <w:p w:rsidR="00814BFC" w:rsidRDefault="00814BFC" w:rsidP="00814BFC">
      <w:pPr>
        <w:adjustRightInd w:val="0"/>
        <w:snapToGrid w:val="0"/>
        <w:spacing w:line="360" w:lineRule="auto"/>
        <w:ind w:firstLineChars="50" w:firstLine="120"/>
        <w:rPr>
          <w:rFonts w:ascii="宋体" w:hAnsi="宋体"/>
          <w:sz w:val="24"/>
        </w:rPr>
      </w:pPr>
      <w:r>
        <w:rPr>
          <w:rFonts w:ascii="宋体" w:hAnsi="宋体"/>
          <w:sz w:val="24"/>
        </w:rPr>
        <w:t>3</w:t>
      </w:r>
      <w:r>
        <w:rPr>
          <w:rFonts w:ascii="宋体" w:hAnsi="宋体" w:hint="eastAsia"/>
          <w:sz w:val="24"/>
        </w:rPr>
        <w:t>、运输方式：采用汽车散装散运。</w:t>
      </w:r>
    </w:p>
    <w:p w:rsidR="00814BFC" w:rsidRDefault="00814BFC" w:rsidP="00814BFC">
      <w:pPr>
        <w:adjustRightInd w:val="0"/>
        <w:snapToGrid w:val="0"/>
        <w:spacing w:line="360" w:lineRule="auto"/>
        <w:ind w:firstLineChars="50" w:firstLine="120"/>
        <w:rPr>
          <w:rFonts w:ascii="宋体" w:hAnsi="宋体"/>
          <w:sz w:val="24"/>
        </w:rPr>
      </w:pPr>
      <w:r>
        <w:rPr>
          <w:rFonts w:ascii="宋体" w:hAnsi="宋体" w:hint="eastAsia"/>
          <w:sz w:val="24"/>
        </w:rPr>
        <w:t>4、检斤方式：由接收</w:t>
      </w:r>
      <w:proofErr w:type="gramStart"/>
      <w:r>
        <w:rPr>
          <w:rFonts w:ascii="宋体" w:hAnsi="宋体" w:hint="eastAsia"/>
          <w:sz w:val="24"/>
        </w:rPr>
        <w:t>方电子汽车衡</w:t>
      </w:r>
      <w:proofErr w:type="gramEnd"/>
      <w:r>
        <w:rPr>
          <w:rFonts w:ascii="宋体" w:hAnsi="宋体" w:hint="eastAsia"/>
          <w:sz w:val="24"/>
        </w:rPr>
        <w:t>过磅检斤，接收数量扣除0.5%接收损耗计</w:t>
      </w:r>
      <w:r>
        <w:rPr>
          <w:rFonts w:ascii="宋体" w:hAnsi="宋体" w:hint="eastAsia"/>
          <w:sz w:val="24"/>
        </w:rPr>
        <w:lastRenderedPageBreak/>
        <w:t>算（损耗</w:t>
      </w:r>
      <w:proofErr w:type="gramStart"/>
      <w:r>
        <w:rPr>
          <w:rFonts w:ascii="宋体" w:hAnsi="宋体" w:hint="eastAsia"/>
          <w:sz w:val="24"/>
        </w:rPr>
        <w:t>数量由竞得</w:t>
      </w:r>
      <w:proofErr w:type="gramEnd"/>
      <w:r>
        <w:rPr>
          <w:rFonts w:ascii="宋体" w:hAnsi="宋体" w:hint="eastAsia"/>
          <w:sz w:val="24"/>
        </w:rPr>
        <w:t>方承担），即实称数乘以0.995等于结算数。竞得方对磅秤标准有质疑时，有权提出验秤要求，接收方应予配合不得拒绝。</w:t>
      </w:r>
    </w:p>
    <w:p w:rsidR="00814BFC" w:rsidRDefault="00814BFC" w:rsidP="00814BFC">
      <w:pPr>
        <w:adjustRightInd w:val="0"/>
        <w:snapToGrid w:val="0"/>
        <w:spacing w:line="360" w:lineRule="auto"/>
        <w:rPr>
          <w:rFonts w:ascii="宋体" w:hAnsi="宋体"/>
          <w:sz w:val="24"/>
        </w:rPr>
      </w:pPr>
      <w:r>
        <w:rPr>
          <w:rFonts w:ascii="宋体" w:hAnsi="宋体" w:hint="eastAsia"/>
          <w:sz w:val="24"/>
        </w:rPr>
        <w:t>三、货款结算：</w:t>
      </w:r>
    </w:p>
    <w:p w:rsidR="00814BFC" w:rsidRDefault="00814BFC" w:rsidP="00814BFC">
      <w:pPr>
        <w:adjustRightInd w:val="0"/>
        <w:snapToGrid w:val="0"/>
        <w:spacing w:line="360" w:lineRule="auto"/>
        <w:rPr>
          <w:rFonts w:ascii="宋体" w:hAnsi="宋体"/>
          <w:sz w:val="24"/>
        </w:rPr>
      </w:pPr>
      <w:r>
        <w:rPr>
          <w:rFonts w:ascii="宋体" w:hAnsi="宋体" w:hint="eastAsia"/>
          <w:sz w:val="24"/>
        </w:rPr>
        <w:t>粮食入库后，竞得方凭接收方相关接收手续以300吨数量为一批次到金华市粮食收储有限公司预结算（</w:t>
      </w:r>
      <w:r>
        <w:rPr>
          <w:rFonts w:ascii="宋体" w:hAnsi="宋体" w:hint="eastAsia"/>
          <w:b/>
          <w:color w:val="FF0000"/>
          <w:sz w:val="24"/>
        </w:rPr>
        <w:t>晚籼谷货款金额的</w:t>
      </w:r>
      <w:r w:rsidR="003E4092">
        <w:rPr>
          <w:rFonts w:ascii="宋体" w:hAnsi="宋体" w:hint="eastAsia"/>
          <w:b/>
          <w:color w:val="FF0000"/>
          <w:sz w:val="24"/>
        </w:rPr>
        <w:t>7</w:t>
      </w:r>
      <w:r>
        <w:rPr>
          <w:rFonts w:ascii="宋体" w:hAnsi="宋体" w:hint="eastAsia"/>
          <w:b/>
          <w:color w:val="FF0000"/>
          <w:sz w:val="24"/>
        </w:rPr>
        <w:t>0%</w:t>
      </w:r>
      <w:r>
        <w:rPr>
          <w:rFonts w:ascii="宋体" w:hAnsi="宋体" w:hint="eastAsia"/>
          <w:sz w:val="24"/>
        </w:rPr>
        <w:t>）。剩余货款待满仓鉴定质量合格后3天内结清。结付最后一笔</w:t>
      </w:r>
      <w:proofErr w:type="gramStart"/>
      <w:r>
        <w:rPr>
          <w:rFonts w:ascii="宋体" w:hAnsi="宋体" w:hint="eastAsia"/>
          <w:sz w:val="24"/>
        </w:rPr>
        <w:t>货款时竞得</w:t>
      </w:r>
      <w:proofErr w:type="gramEnd"/>
      <w:r>
        <w:rPr>
          <w:rFonts w:ascii="宋体" w:hAnsi="宋体" w:hint="eastAsia"/>
          <w:sz w:val="24"/>
        </w:rPr>
        <w:t>方需提供全部货款的正式发票。</w:t>
      </w:r>
    </w:p>
    <w:p w:rsidR="00814BFC" w:rsidRDefault="00814BFC" w:rsidP="00814BFC">
      <w:pPr>
        <w:spacing w:line="360" w:lineRule="auto"/>
        <w:rPr>
          <w:rFonts w:ascii="宋体" w:hAnsi="宋体"/>
          <w:sz w:val="24"/>
        </w:rPr>
      </w:pPr>
      <w:r>
        <w:rPr>
          <w:rFonts w:ascii="宋体" w:hAnsi="宋体" w:hint="eastAsia"/>
          <w:sz w:val="24"/>
        </w:rPr>
        <w:t>四、其他说明</w:t>
      </w:r>
    </w:p>
    <w:p w:rsidR="00814BFC" w:rsidRDefault="00814BFC" w:rsidP="00814BFC">
      <w:pPr>
        <w:spacing w:line="360" w:lineRule="auto"/>
        <w:ind w:firstLineChars="100" w:firstLine="240"/>
        <w:rPr>
          <w:rFonts w:ascii="宋体" w:hAnsi="宋体" w:cs="宋体"/>
          <w:kern w:val="0"/>
          <w:sz w:val="24"/>
        </w:rPr>
      </w:pPr>
      <w:r>
        <w:rPr>
          <w:rFonts w:ascii="宋体" w:hAnsi="宋体" w:hint="eastAsia"/>
          <w:sz w:val="24"/>
        </w:rPr>
        <w:t>1、</w:t>
      </w:r>
      <w:r>
        <w:rPr>
          <w:rFonts w:ascii="宋体" w:hAnsi="宋体" w:cs="宋体" w:hint="eastAsia"/>
          <w:kern w:val="0"/>
          <w:sz w:val="24"/>
        </w:rPr>
        <w:t>本次竞价交易的起始价及成交价均指送到指定交货仓库前的车板价格（含税含发票含运费）。</w:t>
      </w:r>
    </w:p>
    <w:p w:rsidR="00813C0F" w:rsidRDefault="00814BFC" w:rsidP="00814BFC">
      <w:pPr>
        <w:adjustRightInd w:val="0"/>
        <w:snapToGrid w:val="0"/>
        <w:spacing w:line="360" w:lineRule="auto"/>
        <w:ind w:firstLineChars="100" w:firstLine="240"/>
        <w:rPr>
          <w:rFonts w:ascii="宋体" w:hAnsi="宋体"/>
          <w:sz w:val="24"/>
        </w:rPr>
      </w:pPr>
      <w:r>
        <w:rPr>
          <w:rFonts w:ascii="宋体" w:hAnsi="宋体" w:hint="eastAsia"/>
          <w:sz w:val="24"/>
        </w:rPr>
        <w:t>2、本次竞价接收的粮食质量将严格按公布的质量要求执行，若其中有一项标准达不到要求的，则判定为不合格，并作退换货处理</w:t>
      </w:r>
      <w:r w:rsidR="00813C0F">
        <w:rPr>
          <w:rFonts w:ascii="宋体" w:hAnsi="宋体" w:hint="eastAsia"/>
          <w:sz w:val="24"/>
        </w:rPr>
        <w:t>。</w:t>
      </w:r>
    </w:p>
    <w:p w:rsidR="00813C0F" w:rsidRPr="00813C0F" w:rsidRDefault="00813C0F" w:rsidP="00813C0F">
      <w:pPr>
        <w:adjustRightInd w:val="0"/>
        <w:snapToGrid w:val="0"/>
        <w:spacing w:line="480" w:lineRule="exact"/>
        <w:ind w:firstLineChars="98" w:firstLine="275"/>
        <w:rPr>
          <w:b/>
          <w:color w:val="FF0000"/>
          <w:sz w:val="28"/>
          <w:szCs w:val="32"/>
          <w:shd w:val="clear" w:color="auto" w:fill="FFFFFF"/>
        </w:rPr>
      </w:pPr>
      <w:r w:rsidRPr="00813C0F">
        <w:rPr>
          <w:rFonts w:hint="eastAsia"/>
          <w:b/>
          <w:color w:val="FF0000"/>
          <w:sz w:val="28"/>
          <w:szCs w:val="32"/>
          <w:shd w:val="clear" w:color="auto" w:fill="FFFFFF"/>
        </w:rPr>
        <w:t>金华市粮食收储有限公司</w:t>
      </w:r>
      <w:r>
        <w:rPr>
          <w:rFonts w:hint="eastAsia"/>
          <w:b/>
          <w:color w:val="FF0000"/>
          <w:sz w:val="28"/>
          <w:szCs w:val="32"/>
          <w:shd w:val="clear" w:color="auto" w:fill="FFFFFF"/>
        </w:rPr>
        <w:t xml:space="preserve"> </w:t>
      </w:r>
      <w:r w:rsidRPr="00813C0F">
        <w:rPr>
          <w:rFonts w:hint="eastAsia"/>
          <w:b/>
          <w:color w:val="FF0000"/>
          <w:sz w:val="28"/>
          <w:szCs w:val="32"/>
          <w:shd w:val="clear" w:color="auto" w:fill="FFFFFF"/>
        </w:rPr>
        <w:t>财务科电话：</w:t>
      </w:r>
      <w:r w:rsidRPr="00813C0F">
        <w:rPr>
          <w:rFonts w:hint="eastAsia"/>
          <w:b/>
          <w:color w:val="FF0000"/>
          <w:sz w:val="28"/>
          <w:szCs w:val="32"/>
          <w:shd w:val="clear" w:color="auto" w:fill="FFFFFF"/>
        </w:rPr>
        <w:t>0579-82351615</w:t>
      </w:r>
    </w:p>
    <w:p w:rsidR="00021534" w:rsidRDefault="00021534"/>
    <w:p w:rsidR="00813C0F" w:rsidRDefault="00813C0F"/>
    <w:p w:rsidR="00813C0F" w:rsidRPr="00813C0F" w:rsidRDefault="00813C0F"/>
    <w:p w:rsidR="00813C0F" w:rsidRDefault="00813C0F"/>
    <w:p w:rsidR="00813C0F" w:rsidRDefault="00813C0F"/>
    <w:p w:rsidR="00813C0F" w:rsidRDefault="00813C0F"/>
    <w:p w:rsidR="00813C0F" w:rsidRDefault="00813C0F"/>
    <w:p w:rsidR="00813C0F" w:rsidRDefault="00813C0F"/>
    <w:p w:rsidR="00813C0F" w:rsidRDefault="00813C0F" w:rsidP="00813C0F">
      <w:pPr>
        <w:adjustRightInd w:val="0"/>
        <w:snapToGrid w:val="0"/>
        <w:spacing w:line="500" w:lineRule="exact"/>
        <w:ind w:leftChars="2000" w:left="4725" w:hangingChars="250" w:hanging="525"/>
        <w:rPr>
          <w:rFonts w:ascii="宋体" w:hAnsi="宋体"/>
          <w:sz w:val="24"/>
        </w:rPr>
      </w:pPr>
      <w:r>
        <w:rPr>
          <w:rFonts w:hint="eastAsia"/>
        </w:rPr>
        <w:t xml:space="preserve">                                                   </w:t>
      </w:r>
      <w:r>
        <w:rPr>
          <w:rFonts w:ascii="宋体" w:hAnsi="宋体" w:hint="eastAsia"/>
          <w:sz w:val="24"/>
        </w:rPr>
        <w:t>杭州国家粮食交易中心</w:t>
      </w:r>
    </w:p>
    <w:p w:rsidR="00813C0F" w:rsidRDefault="00813C0F" w:rsidP="00813C0F">
      <w:pPr>
        <w:adjustRightInd w:val="0"/>
        <w:snapToGrid w:val="0"/>
        <w:spacing w:line="500" w:lineRule="exact"/>
        <w:ind w:firstLineChars="1750" w:firstLine="4200"/>
        <w:rPr>
          <w:rFonts w:ascii="宋体" w:hAnsi="宋体"/>
          <w:sz w:val="24"/>
        </w:rPr>
      </w:pPr>
      <w:r>
        <w:rPr>
          <w:rFonts w:ascii="宋体" w:hAnsi="宋体" w:hint="eastAsia"/>
          <w:sz w:val="24"/>
        </w:rPr>
        <w:t>杭州国家粮食交易中心金华分中心</w:t>
      </w:r>
    </w:p>
    <w:p w:rsidR="00814BFC" w:rsidRPr="00E37526" w:rsidRDefault="00814BFC" w:rsidP="00814BFC">
      <w:pPr>
        <w:adjustRightInd w:val="0"/>
        <w:snapToGrid w:val="0"/>
        <w:spacing w:line="360" w:lineRule="auto"/>
        <w:ind w:firstLineChars="200" w:firstLine="480"/>
        <w:jc w:val="center"/>
        <w:rPr>
          <w:rFonts w:ascii="宋体" w:hAnsi="宋体"/>
          <w:snapToGrid w:val="0"/>
          <w:kern w:val="0"/>
          <w:sz w:val="24"/>
        </w:rPr>
      </w:pPr>
      <w:r>
        <w:rPr>
          <w:rFonts w:ascii="宋体" w:hAnsi="宋体" w:hint="eastAsia"/>
          <w:snapToGrid w:val="0"/>
          <w:kern w:val="0"/>
          <w:sz w:val="24"/>
        </w:rPr>
        <w:t xml:space="preserve">                         </w:t>
      </w:r>
      <w:r w:rsidRPr="00E37526">
        <w:rPr>
          <w:rFonts w:ascii="宋体" w:hAnsi="宋体" w:hint="eastAsia"/>
          <w:snapToGrid w:val="0"/>
          <w:kern w:val="0"/>
          <w:sz w:val="24"/>
        </w:rPr>
        <w:t>二〇一九年</w:t>
      </w:r>
      <w:r>
        <w:rPr>
          <w:rFonts w:ascii="宋体" w:hAnsi="宋体" w:hint="eastAsia"/>
          <w:snapToGrid w:val="0"/>
          <w:kern w:val="0"/>
          <w:sz w:val="24"/>
        </w:rPr>
        <w:t>十一</w:t>
      </w:r>
      <w:r w:rsidRPr="00E37526">
        <w:rPr>
          <w:rFonts w:ascii="宋体" w:hAnsi="宋体" w:hint="eastAsia"/>
          <w:snapToGrid w:val="0"/>
          <w:kern w:val="0"/>
          <w:sz w:val="24"/>
        </w:rPr>
        <w:t>月</w:t>
      </w:r>
      <w:r>
        <w:rPr>
          <w:rFonts w:ascii="宋体" w:hAnsi="宋体" w:hint="eastAsia"/>
          <w:snapToGrid w:val="0"/>
          <w:kern w:val="0"/>
          <w:sz w:val="24"/>
        </w:rPr>
        <w:t>二十九</w:t>
      </w:r>
      <w:r w:rsidRPr="00E37526">
        <w:rPr>
          <w:rFonts w:ascii="宋体" w:hAnsi="宋体" w:hint="eastAsia"/>
          <w:snapToGrid w:val="0"/>
          <w:kern w:val="0"/>
          <w:sz w:val="24"/>
        </w:rPr>
        <w:t>日</w:t>
      </w:r>
    </w:p>
    <w:p w:rsidR="00813C0F" w:rsidRDefault="00813C0F"/>
    <w:sectPr w:rsidR="00813C0F" w:rsidSect="000215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C0F" w:rsidRDefault="00813C0F" w:rsidP="00813C0F">
      <w:r>
        <w:separator/>
      </w:r>
    </w:p>
  </w:endnote>
  <w:endnote w:type="continuationSeparator" w:id="1">
    <w:p w:rsidR="00813C0F" w:rsidRDefault="00813C0F" w:rsidP="00813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C0F" w:rsidRDefault="00813C0F" w:rsidP="00813C0F">
      <w:r>
        <w:separator/>
      </w:r>
    </w:p>
  </w:footnote>
  <w:footnote w:type="continuationSeparator" w:id="1">
    <w:p w:rsidR="00813C0F" w:rsidRDefault="00813C0F" w:rsidP="00813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C0F"/>
    <w:rsid w:val="00021534"/>
    <w:rsid w:val="003E4092"/>
    <w:rsid w:val="0049470E"/>
    <w:rsid w:val="005624C9"/>
    <w:rsid w:val="006D325A"/>
    <w:rsid w:val="00813C0F"/>
    <w:rsid w:val="00814BFC"/>
    <w:rsid w:val="00D66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C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3C0F"/>
    <w:rPr>
      <w:sz w:val="18"/>
      <w:szCs w:val="18"/>
    </w:rPr>
  </w:style>
  <w:style w:type="paragraph" w:styleId="a4">
    <w:name w:val="footer"/>
    <w:basedOn w:val="a"/>
    <w:link w:val="Char0"/>
    <w:uiPriority w:val="99"/>
    <w:semiHidden/>
    <w:unhideWhenUsed/>
    <w:rsid w:val="00813C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3C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戴君健</dc:creator>
  <cp:keywords/>
  <dc:description/>
  <cp:lastModifiedBy>戴君健</cp:lastModifiedBy>
  <cp:revision>7</cp:revision>
  <dcterms:created xsi:type="dcterms:W3CDTF">2019-10-10T01:27:00Z</dcterms:created>
  <dcterms:modified xsi:type="dcterms:W3CDTF">2019-12-02T08:06:00Z</dcterms:modified>
</cp:coreProperties>
</file>